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6FF" w:rsidRPr="002316FF" w:rsidRDefault="002316FF" w:rsidP="002316FF">
      <w:pPr>
        <w:pStyle w:val="c7"/>
        <w:shd w:val="clear" w:color="auto" w:fill="FFFFFF"/>
        <w:spacing w:before="0" w:beforeAutospacing="0" w:after="0" w:afterAutospacing="0"/>
        <w:jc w:val="center"/>
        <w:rPr>
          <w:rFonts w:ascii="Calibri" w:hAnsi="Calibri" w:cs="Calibri"/>
          <w:b/>
          <w:color w:val="000000"/>
          <w:sz w:val="44"/>
          <w:szCs w:val="44"/>
        </w:rPr>
      </w:pPr>
      <w:r w:rsidRPr="002316FF">
        <w:rPr>
          <w:rStyle w:val="c14"/>
          <w:b/>
          <w:bCs/>
          <w:color w:val="000000"/>
          <w:sz w:val="44"/>
          <w:szCs w:val="44"/>
        </w:rPr>
        <w:t>Картотека</w:t>
      </w:r>
    </w:p>
    <w:p w:rsidR="002316FF" w:rsidRPr="002316FF" w:rsidRDefault="002316FF" w:rsidP="002316FF">
      <w:pPr>
        <w:pStyle w:val="c7"/>
        <w:shd w:val="clear" w:color="auto" w:fill="FFFFFF"/>
        <w:spacing w:before="0" w:beforeAutospacing="0" w:after="0" w:afterAutospacing="0"/>
        <w:jc w:val="center"/>
        <w:rPr>
          <w:rFonts w:ascii="Calibri" w:hAnsi="Calibri" w:cs="Calibri"/>
          <w:b/>
          <w:color w:val="000000"/>
          <w:sz w:val="44"/>
          <w:szCs w:val="44"/>
        </w:rPr>
      </w:pPr>
      <w:r w:rsidRPr="002316FF">
        <w:rPr>
          <w:rStyle w:val="c14"/>
          <w:b/>
          <w:bCs/>
          <w:color w:val="000000"/>
          <w:sz w:val="44"/>
          <w:szCs w:val="44"/>
        </w:rPr>
        <w:t>сюжетно -</w:t>
      </w:r>
      <w:r w:rsidRPr="002316FF">
        <w:rPr>
          <w:rStyle w:val="c14"/>
          <w:b/>
          <w:bCs/>
          <w:color w:val="000000"/>
          <w:sz w:val="44"/>
          <w:szCs w:val="44"/>
        </w:rPr>
        <w:t xml:space="preserve"> ролевых игр</w:t>
      </w:r>
    </w:p>
    <w:p w:rsidR="002316FF" w:rsidRPr="002316FF" w:rsidRDefault="002316FF" w:rsidP="002316FF">
      <w:pPr>
        <w:pStyle w:val="c7"/>
        <w:shd w:val="clear" w:color="auto" w:fill="FFFFFF"/>
        <w:spacing w:before="0" w:beforeAutospacing="0" w:after="0" w:afterAutospacing="0"/>
        <w:jc w:val="center"/>
        <w:rPr>
          <w:rFonts w:ascii="Calibri" w:hAnsi="Calibri" w:cs="Calibri"/>
          <w:b/>
          <w:color w:val="000000"/>
          <w:sz w:val="44"/>
          <w:szCs w:val="44"/>
        </w:rPr>
      </w:pPr>
      <w:r w:rsidRPr="002316FF">
        <w:rPr>
          <w:rStyle w:val="c14"/>
          <w:b/>
          <w:bCs/>
          <w:color w:val="000000"/>
          <w:sz w:val="44"/>
          <w:szCs w:val="44"/>
        </w:rPr>
        <w:t>для первой младшей группы</w:t>
      </w:r>
    </w:p>
    <w:p w:rsidR="002316FF" w:rsidRDefault="002316FF" w:rsidP="002316FF">
      <w:pPr>
        <w:pStyle w:val="c7"/>
        <w:shd w:val="clear" w:color="auto" w:fill="FFFFFF"/>
        <w:spacing w:before="0" w:beforeAutospacing="0" w:after="0" w:afterAutospacing="0"/>
        <w:jc w:val="center"/>
        <w:rPr>
          <w:rStyle w:val="c16"/>
          <w:b/>
          <w:bCs/>
          <w:color w:val="000000"/>
          <w:sz w:val="28"/>
          <w:szCs w:val="28"/>
        </w:rPr>
      </w:pPr>
    </w:p>
    <w:p w:rsidR="002316FF" w:rsidRPr="002316FF" w:rsidRDefault="002316FF" w:rsidP="002316FF">
      <w:pPr>
        <w:pStyle w:val="c7"/>
        <w:shd w:val="clear" w:color="auto" w:fill="FFFFFF"/>
        <w:spacing w:before="0" w:beforeAutospacing="0" w:after="0" w:afterAutospacing="0"/>
        <w:jc w:val="center"/>
        <w:rPr>
          <w:color w:val="000000"/>
          <w:sz w:val="32"/>
          <w:szCs w:val="32"/>
        </w:rPr>
      </w:pPr>
      <w:r w:rsidRPr="002316FF">
        <w:rPr>
          <w:rStyle w:val="c16"/>
          <w:b/>
          <w:bCs/>
          <w:color w:val="000000"/>
          <w:sz w:val="32"/>
          <w:szCs w:val="32"/>
        </w:rPr>
        <w:t>Игра «Детский сад»</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Цель. </w:t>
      </w:r>
      <w:r w:rsidRPr="002316FF">
        <w:rPr>
          <w:rStyle w:val="c0"/>
          <w:color w:val="000000"/>
          <w:sz w:val="26"/>
          <w:szCs w:val="26"/>
        </w:rPr>
        <w:t>Ознакомление детей с трудом взрослых, работающих в детском саду. Развитие способности взять на себя роль.</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t>Игровой материал. Куклы, игрушечная посуда, предметы-заместители</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Подготовка к игре. </w:t>
      </w:r>
      <w:r w:rsidRPr="002316FF">
        <w:rPr>
          <w:rStyle w:val="c0"/>
          <w:color w:val="000000"/>
          <w:sz w:val="26"/>
          <w:szCs w:val="26"/>
        </w:rPr>
        <w:t>Экскурсия по детскому саду (в группы, музыкальный зал, медицинский кабинет, кухню). Экскурсия к месту получения няней готовой продукции для детей (по подгруппам). Систематические наблюдения за трудом няни. Наблюдения за работой воспитателя, медсестры, музыкального работника. Наблюдения за играми старших детей. Рассматривание картин «Детский сад», «Ясли» (серия «Наша Таня»). Игра-занятие «Повар детского сада готовит детям обед», «Праздник в детском саду». Беседа «Кто заботится о нас в детском саду». Чтение рассказа Н. Забилы «Ясочкин садик», А. Барто «Игрушки», Н. Кашниной «Первый день в детском саду». Лепка угощений для кукол; конструирование песочного ящика, веранды, коллективная постройка «Площадка нашей группы». Слушание музыкального произведения А. Филиппенко «Детский сад».</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Игровые роли. </w:t>
      </w:r>
      <w:r w:rsidRPr="002316FF">
        <w:rPr>
          <w:rStyle w:val="c0"/>
          <w:color w:val="000000"/>
          <w:sz w:val="26"/>
          <w:szCs w:val="26"/>
        </w:rPr>
        <w:t>Повар, врач, няня, воспитатель, музыкальный работник.</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Ход игры. </w:t>
      </w:r>
      <w:r w:rsidRPr="002316FF">
        <w:rPr>
          <w:rStyle w:val="c0"/>
          <w:color w:val="000000"/>
          <w:sz w:val="26"/>
          <w:szCs w:val="26"/>
        </w:rPr>
        <w:t>Воспитатель может начать игру с экскурсии по детскому саду. Во время экскурсии он обращает внимание детей на то, что в саду много групп и много детей. Всем детям в саду живется весело и интересно, потому что о них заботятся взрослые: повар готовит пищу, занятия, врач делает детям прививки, лечит их, няня убирает в групповой комнате, подает пищу, воспитатель занимается с детьми, играет с ними.</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После экскурсии воспитатель спрашивает детей, что они видели, и предлагает каждому попробовать побыть поваром, няней, воспитателем, музыкальным работником.</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Педагог может сначала сам показать действия с предметами. Например, играя роль повара, воспитатель готовит необходимые предметы для приготовления супа: кастрюлю, ложку, чтобы мешать суп, морковь, картофель и т. д. При этом воспитатель использует предметы-заместители. После этого предлагает одному из детей сварить суп.</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Так, педагог может разыгрывать несколько сюжетов. Постепенно происходит слияние нескольких сюжетов в единую интересную игру. Например, две девочки играют с куклами, поднимают их с постели, одевают их, разговаривают между собой, поодаль от них другая девочка организует детскую столовую, она сажает за стол трех кукол и расставляет перед ними столовые приборы. Данную ситуацию воспитатель может использовать следующим образом: он подсказывает двум девочкам, что мамам уже пора идти на работу, а детям — в детский сад, там уже начинается завтрак. Таким образом, педагог способствует естественному объединению двух играющих группировок в одну. Игра уже продолжается на более высоком уровне. А воспитатель тем временем может уже «звонить в автопарк» и узнавать, почему в детский сад еще не направили машину — детскому саду нужны продукты и т. д.</w:t>
      </w:r>
    </w:p>
    <w:p w:rsidR="002316FF" w:rsidRPr="002316FF" w:rsidRDefault="002316FF" w:rsidP="002316FF">
      <w:pPr>
        <w:pStyle w:val="c21"/>
        <w:shd w:val="clear" w:color="auto" w:fill="FFFFFF"/>
        <w:spacing w:before="0" w:beforeAutospacing="0" w:after="0" w:afterAutospacing="0"/>
        <w:jc w:val="both"/>
        <w:rPr>
          <w:color w:val="000000"/>
          <w:sz w:val="26"/>
          <w:szCs w:val="26"/>
        </w:rPr>
      </w:pPr>
      <w:r w:rsidRPr="002316FF">
        <w:rPr>
          <w:rStyle w:val="c10"/>
          <w:b/>
          <w:bCs/>
          <w:color w:val="000000"/>
          <w:sz w:val="26"/>
          <w:szCs w:val="26"/>
        </w:rPr>
        <w:lastRenderedPageBreak/>
        <w:t> </w:t>
      </w:r>
    </w:p>
    <w:p w:rsidR="002316FF" w:rsidRPr="002316FF" w:rsidRDefault="002316FF" w:rsidP="002316FF">
      <w:pPr>
        <w:pStyle w:val="c7"/>
        <w:shd w:val="clear" w:color="auto" w:fill="FFFFFF"/>
        <w:spacing w:before="0" w:beforeAutospacing="0" w:after="0" w:afterAutospacing="0"/>
        <w:jc w:val="center"/>
        <w:rPr>
          <w:color w:val="000000"/>
          <w:sz w:val="32"/>
          <w:szCs w:val="32"/>
        </w:rPr>
      </w:pPr>
      <w:r w:rsidRPr="002316FF">
        <w:rPr>
          <w:rStyle w:val="c16"/>
          <w:b/>
          <w:bCs/>
          <w:color w:val="000000"/>
          <w:sz w:val="32"/>
          <w:szCs w:val="32"/>
        </w:rPr>
        <w:t>Игра «Угощение»</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Цель. </w:t>
      </w:r>
      <w:r w:rsidRPr="002316FF">
        <w:rPr>
          <w:rStyle w:val="c0"/>
          <w:color w:val="000000"/>
          <w:sz w:val="26"/>
          <w:szCs w:val="26"/>
        </w:rPr>
        <w:t>Развитие умения у детей реализовывать игровой замысел. После этого педагог помогает каждому индивидуально приготовить «еду», показывает</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Игровой материал. </w:t>
      </w:r>
      <w:r w:rsidRPr="002316FF">
        <w:rPr>
          <w:rStyle w:val="c0"/>
          <w:color w:val="000000"/>
          <w:sz w:val="26"/>
          <w:szCs w:val="26"/>
        </w:rPr>
        <w:t>Предметы-заместители, игровая посуда, игрушечные собачки, пушистый воротник.</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Подготовка к игре. </w:t>
      </w:r>
      <w:r w:rsidRPr="002316FF">
        <w:rPr>
          <w:rStyle w:val="c0"/>
          <w:color w:val="000000"/>
          <w:sz w:val="26"/>
          <w:szCs w:val="26"/>
        </w:rPr>
        <w:t>Чтение и обсуждение рассказа Н. Калининой «Помощники».</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Игровые роли. </w:t>
      </w:r>
      <w:r w:rsidRPr="002316FF">
        <w:rPr>
          <w:rStyle w:val="c0"/>
          <w:color w:val="000000"/>
          <w:sz w:val="26"/>
          <w:szCs w:val="26"/>
        </w:rPr>
        <w:t>Повар.</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Ход игры. </w:t>
      </w:r>
      <w:r w:rsidRPr="002316FF">
        <w:rPr>
          <w:rStyle w:val="c0"/>
          <w:color w:val="000000"/>
          <w:sz w:val="26"/>
          <w:szCs w:val="26"/>
        </w:rPr>
        <w:t>Воспитатель может использовать разные варианты игры в зависимости от того, на что направлены игровые действия.</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1-й вариант. </w:t>
      </w:r>
      <w:r w:rsidRPr="002316FF">
        <w:rPr>
          <w:rStyle w:val="c0"/>
          <w:color w:val="000000"/>
          <w:sz w:val="26"/>
          <w:szCs w:val="26"/>
        </w:rPr>
        <w:t>Действия педагога направлены на детей.</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t>Педагог спрашивает у ребят: «Кто хочет играть со мной? Приглашаю играть всех: Сашу, Павлика, Алену и Виталика. А Ирочка хочет с нами играть? Сейчас я буду печь вам булочки. Испеку булочки — буду вас кормить. Видите, у меня много теста в кастрюле». Показывает большую детскую кастрюлю, наполненную деталями строительного материала — желтыми или красными полусферами. «Булочек много получится, всем хватит. Садитесь вот сюда, на ковер, отдыхайте, а я буду готовить». Воспитатель рассаживает детей так, чтобы им были видны его действия. «Возьму большой лист (крышка коробки от настольно-печатной игры). Буду класть на него булочки. Эту булочку делаю Валюше (берет из коробки одну деталь, производит круговые движения, напоминающие скатывание шарика, и кладет ее на «лист»). Покатаю, покатаю тесто, готова булочка для Валюши. А эту булочку сделаю для Кирюши (называя имена детей, педагог удерживает их внимание на себе). Вот и все.</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Никого не забыла. Всем булочки сделала. Теперь их можно печь в духовке». Помещает «лист в духовку» и тут же его вынимает. «Все булочки уже испеклись» (ставит лист на стол, нюхает булочки). «Как вкусно пахнут. Сейчас понарошку попробую одну». Воспитатель показывает, как это надо делать в игре, говорит, что эти вкусные, сладкие. Затем угощает каждого ребенка. Опрашивает детей, понравились ли им булочки. Сетует и то, что булочки</w:t>
      </w:r>
      <w:r>
        <w:rPr>
          <w:rStyle w:val="c0"/>
          <w:color w:val="000000"/>
          <w:sz w:val="26"/>
          <w:szCs w:val="26"/>
        </w:rPr>
        <w:t xml:space="preserve"> получились слишком большими и с</w:t>
      </w:r>
      <w:r w:rsidRPr="002316FF">
        <w:rPr>
          <w:rStyle w:val="c0"/>
          <w:color w:val="000000"/>
          <w:sz w:val="26"/>
          <w:szCs w:val="26"/>
        </w:rPr>
        <w:t>разу всю не съесть. После этого педагог предлагает тем, сто наелся, положить оставшиеся кусочки на лист, чтобы доесть потом.</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Затем воспитатель говорит: «А сейчас давайте поиграем в прятки. Вы будете хитренькими ребятками. Спрячетесь</w:t>
      </w:r>
      <w:r>
        <w:rPr>
          <w:rStyle w:val="c0"/>
          <w:color w:val="000000"/>
          <w:sz w:val="26"/>
          <w:szCs w:val="26"/>
        </w:rPr>
        <w:t>,</w:t>
      </w:r>
      <w:r w:rsidRPr="002316FF">
        <w:rPr>
          <w:rStyle w:val="c0"/>
          <w:color w:val="000000"/>
          <w:sz w:val="26"/>
          <w:szCs w:val="26"/>
        </w:rPr>
        <w:t xml:space="preserve"> кто за стул, кто за шкаф, а кто-то даже, может быть, под стол спрячется. Вы спрячетесь, а я буду вас искать. Хотите так поиграть? Сейчас я закрою глаза руками и буду считать, а вы прячьтесь. Раз – два – три – четы - пять, я иду искать».</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Воспитатель ищет ребят, при этом, радуясь, когда кто-нибудь находится. Игру можно повторить два-три раза.</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Затем педагог приглашает детей снова покушать булочки, а то все наигрались и уже снова есть захотели. «Хотите кушать булочки?» — раздает детям булочки и говорит: «Вот сейчас доедите булочки — молочка дам вам попить. Кто наелся — кладите остатки вот сюда, на лист, и подходите ко мне. Я молочка вам налью». Каждому воспитатель дает чашечку и наливает воображаемое молоко. Можно предложить детям добавки — вторую чашечку молочка.</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В заключение воспитатель переключает детей на самостоятельную игру: «Вы наелись и напились, а теперь идите играть с игрушками».</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lastRenderedPageBreak/>
        <w:t>2-й вариант. </w:t>
      </w:r>
      <w:r w:rsidRPr="002316FF">
        <w:rPr>
          <w:rStyle w:val="c0"/>
          <w:color w:val="000000"/>
          <w:sz w:val="26"/>
          <w:szCs w:val="26"/>
        </w:rPr>
        <w:t>Игровые действия детей направлены на воспитателя.</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t>Воспитатель предлагает детям: «Давайте, ребята, будем играть. Очень хочу пои</w:t>
      </w:r>
      <w:r>
        <w:rPr>
          <w:rStyle w:val="c0"/>
          <w:color w:val="000000"/>
          <w:sz w:val="26"/>
          <w:szCs w:val="26"/>
        </w:rPr>
        <w:t>грать с Ромочкой, с Виталиком и т.д.</w:t>
      </w:r>
      <w:r w:rsidRPr="002316FF">
        <w:rPr>
          <w:rStyle w:val="c0"/>
          <w:color w:val="000000"/>
          <w:sz w:val="26"/>
          <w:szCs w:val="26"/>
        </w:rPr>
        <w:t xml:space="preserve">». Количество детей, участвующих в игре, может быть любым. Можно играть со всеми детьми или только с теми, кто подойдет к воспитателю. «Я как будто пришла с работы. Устала. И голова что-то болит. Не могу даже приготовить себе еду. А есть очень хочется. Кто мне, ребятки, приготовит что-нибудь покушать?». Ребята отзываются на просьбу воспитателя. «Посмотрите, сколько у меня продуктов, целый ящик. Что же вы мне приготовите? Вот в ящике лежит капуста и морковка (показывает зеленый шарик и красный конус). Можно суп вкусный сварить. Я знаю, Маша умеет суп варить. Машенька, сваришь мне суп? Вот тебе овощи: капуста и морковка. Вот плита (большой кубик, перевернутая коробка). А кастрюльку сама найдешь, ладно? Саша, сваришь мне картошку? А кто еще будет варить мне картошку? А сколько здесь ягод?! Хороший компот получится! </w:t>
      </w:r>
      <w:r>
        <w:rPr>
          <w:rStyle w:val="c0"/>
          <w:color w:val="000000"/>
          <w:sz w:val="26"/>
          <w:szCs w:val="26"/>
        </w:rPr>
        <w:t xml:space="preserve">Кто сварит мне компот?», </w:t>
      </w:r>
      <w:r w:rsidRPr="002316FF">
        <w:rPr>
          <w:rStyle w:val="c0"/>
          <w:color w:val="000000"/>
          <w:sz w:val="26"/>
          <w:szCs w:val="26"/>
        </w:rPr>
        <w:t>детям не более одного - двух игровых действий по приготовлению еды.</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Затем воспитатель продолжает: «У кого готова еда, может меня покормить. Я уже руки вымыла и за стол села». «Что же ты, Верочка, мне приготовила? Суп? Наверное, очень вкусный. Можно я попробую? Налей мне, пожалуйста, тарелочку супа. Ой, как вкусно. Суп с морковкой, с капустой Объедение! Я еще хочу съесть одну тарелку супа. Можно? Спасибо тебе, Верочка, большое-пребольшое. Ты сварила очень вкусный суп». Неважно, если эта процедура затягивается</w:t>
      </w:r>
      <w:r>
        <w:rPr>
          <w:rStyle w:val="c0"/>
          <w:color w:val="000000"/>
          <w:sz w:val="26"/>
          <w:szCs w:val="26"/>
        </w:rPr>
        <w:t>,</w:t>
      </w:r>
      <w:r w:rsidRPr="002316FF">
        <w:rPr>
          <w:rStyle w:val="c0"/>
          <w:color w:val="000000"/>
          <w:sz w:val="26"/>
          <w:szCs w:val="26"/>
        </w:rPr>
        <w:t xml:space="preserve"> и остальные дети ждут своей очереди кормить педагога. Наблюдение за действиями воспитателя и действиями детей, игровое общение очень интересно им. Оно, несомненно, обогатит их опыт.</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После кормления воспитатель выражает благодарность всем детям: «Какие молодцы — меня накормили. Я отдохнула, наелась. Да и голова перестала болеть. Ну, вот, а теперь можно и повеселиться. Хотите потанцевать?» (дети вместе с воспитателем танцуют под музыку).</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Воспитатель побуждает детей к самостоятельному принятию игровой цели: «Ой! Что-то я потанцевала и опять есть захотела. Кто меня еще покормит? А чем ты меня будешь кормить, Саша?» Вновь повторяется процедура кормления и выражения благодарности.</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Затем воспитатель завершает игру: «Я уже так наелась, что не могу съесть всю кашу, которую ты сварил, Алеша. Еще половина кастрюли осталась. Покорми кашей зайку. Он уже прибегал ко мне, узнавал, кто варил кашу». Педагог может предложить детям заняться другим видом деятельности, дает им, например, карандаши и бумагу и т. п.</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3-й вариант. </w:t>
      </w:r>
      <w:r w:rsidRPr="002316FF">
        <w:rPr>
          <w:rStyle w:val="c0"/>
          <w:color w:val="000000"/>
          <w:sz w:val="26"/>
          <w:szCs w:val="26"/>
        </w:rPr>
        <w:t>Игровые действия детей направлены на игрушки.</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t>Воспитатель включает детей в игру: «Ребятки, идите скорее все сюда. Посмотрите, кто к нам прибежал». Показывает собачек и предлагает познакомиться с ними, погладить. «Слышите, как они скулят. Давайте спросим у собачек, может быть, они хотят</w:t>
      </w:r>
      <w:r>
        <w:rPr>
          <w:rStyle w:val="c0"/>
          <w:color w:val="000000"/>
          <w:sz w:val="26"/>
          <w:szCs w:val="26"/>
        </w:rPr>
        <w:t>,</w:t>
      </w:r>
      <w:r w:rsidRPr="002316FF">
        <w:rPr>
          <w:rStyle w:val="c0"/>
          <w:color w:val="000000"/>
          <w:sz w:val="26"/>
          <w:szCs w:val="26"/>
        </w:rPr>
        <w:t xml:space="preserve"> есть». Оказывается, что они действительно голодны.</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После этого педагог «успокаивает» собачек. Рассказывает им, какие вкусные супы, каши и прочее могут варить наши дети. «Не волнуйтесь, собачки. Видите, как много детей у нас в группе, и все они умеют очень хорошо готовить. Кто суп, кто кашу, кто картошку и даже компот... и яичницу умеют делать. Не переживайте, сейчас мы вас накормим. Ребята, вы хотите приготовить собачкам еду?».</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lastRenderedPageBreak/>
        <w:t>Затем педагог побуждает каждого ребенка к принятию игровой цели: «Вот эта собачка выбрала тебя, Кирюша. Что ты ей приготовишь?». Если ребенок не справляется с поставленной перед ним задачей, воспитатель предлагает ему какой-нибудь свой вариант: «Я догадалась, что больше всего твоя собачка любит суп с косточкой». Собачка в знак согласия лает.</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Так, по очереди, каждому ребенку педагог дает по собачке и способствует принятию индивидуальной игровой цели.</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Когда все собачки нашли своих хозяев, воспитатель предлагает детям взять необходимые «продукты» из ящиков с предметами-заместителями. Во время того, как ребята готовят еду, педагог спрашивает у детей: «Как себя ведет щенок. Он слушается тебя, Нина, не мешает готовить? А что ты ему варишь? Он любит, чтобы каша была сладкая. Ты положишь в кашу сахар?». «Шарик, ты рад, что тебе Витя варит мясо? Вот здесь сиди и не лезь в кастрюлю, а то еще обожжешься — плита горячая». «Ты знаешь, Витя, твоя собачка такая чистюля. Она, когда покушает, бежит мыть мордочку и лапки. Ты поможешь ей</w:t>
      </w:r>
      <w:r>
        <w:rPr>
          <w:rStyle w:val="c0"/>
          <w:color w:val="000000"/>
          <w:sz w:val="26"/>
          <w:szCs w:val="26"/>
        </w:rPr>
        <w:t>,</w:t>
      </w:r>
      <w:r w:rsidRPr="002316FF">
        <w:rPr>
          <w:rStyle w:val="c0"/>
          <w:color w:val="000000"/>
          <w:sz w:val="26"/>
          <w:szCs w:val="26"/>
        </w:rPr>
        <w:t xml:space="preserve"> потом умыться?».</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Завершая процедуру кормления, педагог говорит: «Ребятки, послушайте, что вам хотят сказать собачки. Они говорят вам спасибо за то, что вы вкусно их накормили». «Собачки говорят, что теперь они захотели спать, что спать они любят на ковриках в тихом уголочке за шкафом или под стулом. Вот вам коврики». Дети укладывают собачек.</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После этого воспитатель может познакомить детей с новой игровой целью — игрой в цирк. Шепотом подзывает детей к себе и говорит, чтобы они шли потихоньку, а то вдруг собачки проснутся. Сообщает, что в группу прибежала «мама» собачек. Она хочет показать детям собачий цирк. Спрашивает детей, видели ли они по телевизору, как выступают собаки в цирке. Рассказывает, как хорошо умеет выступать «мама» собачек. Воспитатель предлагает детям сесть на ковер и посмотреть собачий цирк. Педагог показывает два-три игровых действия с цирковой собачкой. Собака может прыгать через палочку, залезать на башню из кубиков, кувыркаться, считать ребят и т. п. Дети хлопают собачке. Для того, чтобы собачка стала цирковой, наденьте ей на шею красивый «пушистый» воротник.</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После выступления «мама» собачек просит разбудить ее щенят и принести их. Воспитатель складывает щенят в коробку. Уносит ее. Собака «прощается» с детьми и «уходит». Воспитатель приглашает ее почаще приходить к детям.</w:t>
      </w:r>
    </w:p>
    <w:p w:rsidR="002316FF" w:rsidRDefault="002316FF" w:rsidP="002316FF">
      <w:pPr>
        <w:pStyle w:val="c12"/>
        <w:shd w:val="clear" w:color="auto" w:fill="FFFFFF"/>
        <w:spacing w:before="0" w:beforeAutospacing="0" w:after="0" w:afterAutospacing="0"/>
        <w:jc w:val="center"/>
        <w:rPr>
          <w:rStyle w:val="c17"/>
          <w:b/>
          <w:bCs/>
          <w:color w:val="005B7F"/>
          <w:sz w:val="26"/>
          <w:szCs w:val="26"/>
          <w:u w:val="single"/>
        </w:rPr>
      </w:pPr>
    </w:p>
    <w:p w:rsidR="002316FF" w:rsidRDefault="002316FF" w:rsidP="002316FF">
      <w:pPr>
        <w:pStyle w:val="c12"/>
        <w:shd w:val="clear" w:color="auto" w:fill="FFFFFF"/>
        <w:spacing w:before="0" w:beforeAutospacing="0" w:after="0" w:afterAutospacing="0"/>
        <w:jc w:val="center"/>
        <w:rPr>
          <w:rStyle w:val="c17"/>
          <w:b/>
          <w:bCs/>
          <w:color w:val="005B7F"/>
          <w:sz w:val="26"/>
          <w:szCs w:val="26"/>
          <w:u w:val="single"/>
        </w:rPr>
      </w:pPr>
    </w:p>
    <w:p w:rsidR="002316FF" w:rsidRDefault="002316FF" w:rsidP="002316FF">
      <w:pPr>
        <w:pStyle w:val="c12"/>
        <w:shd w:val="clear" w:color="auto" w:fill="FFFFFF"/>
        <w:spacing w:before="0" w:beforeAutospacing="0" w:after="0" w:afterAutospacing="0"/>
        <w:jc w:val="center"/>
        <w:rPr>
          <w:rStyle w:val="c17"/>
          <w:b/>
          <w:bCs/>
          <w:color w:val="005B7F"/>
          <w:sz w:val="26"/>
          <w:szCs w:val="26"/>
          <w:u w:val="single"/>
        </w:rPr>
      </w:pPr>
    </w:p>
    <w:p w:rsidR="002316FF" w:rsidRDefault="002316FF" w:rsidP="002316FF">
      <w:pPr>
        <w:pStyle w:val="c12"/>
        <w:shd w:val="clear" w:color="auto" w:fill="FFFFFF"/>
        <w:spacing w:before="0" w:beforeAutospacing="0" w:after="0" w:afterAutospacing="0"/>
        <w:jc w:val="center"/>
        <w:rPr>
          <w:rStyle w:val="c17"/>
          <w:b/>
          <w:bCs/>
          <w:color w:val="005B7F"/>
          <w:sz w:val="26"/>
          <w:szCs w:val="26"/>
          <w:u w:val="single"/>
        </w:rPr>
      </w:pPr>
    </w:p>
    <w:p w:rsidR="002316FF" w:rsidRDefault="002316FF" w:rsidP="002316FF">
      <w:pPr>
        <w:pStyle w:val="c12"/>
        <w:shd w:val="clear" w:color="auto" w:fill="FFFFFF"/>
        <w:spacing w:before="0" w:beforeAutospacing="0" w:after="0" w:afterAutospacing="0"/>
        <w:jc w:val="center"/>
        <w:rPr>
          <w:rStyle w:val="c17"/>
          <w:b/>
          <w:bCs/>
          <w:color w:val="005B7F"/>
          <w:sz w:val="26"/>
          <w:szCs w:val="26"/>
          <w:u w:val="single"/>
        </w:rPr>
      </w:pPr>
    </w:p>
    <w:p w:rsidR="002316FF" w:rsidRDefault="002316FF" w:rsidP="002316FF">
      <w:pPr>
        <w:pStyle w:val="c12"/>
        <w:shd w:val="clear" w:color="auto" w:fill="FFFFFF"/>
        <w:spacing w:before="0" w:beforeAutospacing="0" w:after="0" w:afterAutospacing="0"/>
        <w:jc w:val="center"/>
        <w:rPr>
          <w:rStyle w:val="c17"/>
          <w:b/>
          <w:bCs/>
          <w:color w:val="005B7F"/>
          <w:sz w:val="26"/>
          <w:szCs w:val="26"/>
          <w:u w:val="single"/>
        </w:rPr>
      </w:pPr>
    </w:p>
    <w:p w:rsidR="002316FF" w:rsidRDefault="002316FF" w:rsidP="002316FF">
      <w:pPr>
        <w:pStyle w:val="c12"/>
        <w:shd w:val="clear" w:color="auto" w:fill="FFFFFF"/>
        <w:spacing w:before="0" w:beforeAutospacing="0" w:after="0" w:afterAutospacing="0"/>
        <w:jc w:val="center"/>
        <w:rPr>
          <w:rStyle w:val="c17"/>
          <w:b/>
          <w:bCs/>
          <w:color w:val="005B7F"/>
          <w:sz w:val="26"/>
          <w:szCs w:val="26"/>
          <w:u w:val="single"/>
        </w:rPr>
      </w:pPr>
    </w:p>
    <w:p w:rsidR="002316FF" w:rsidRDefault="002316FF" w:rsidP="002316FF">
      <w:pPr>
        <w:pStyle w:val="c12"/>
        <w:shd w:val="clear" w:color="auto" w:fill="FFFFFF"/>
        <w:spacing w:before="0" w:beforeAutospacing="0" w:after="0" w:afterAutospacing="0"/>
        <w:jc w:val="center"/>
        <w:rPr>
          <w:rStyle w:val="c17"/>
          <w:b/>
          <w:bCs/>
          <w:color w:val="005B7F"/>
          <w:sz w:val="26"/>
          <w:szCs w:val="26"/>
          <w:u w:val="single"/>
        </w:rPr>
      </w:pPr>
    </w:p>
    <w:p w:rsidR="002316FF" w:rsidRDefault="002316FF" w:rsidP="002316FF">
      <w:pPr>
        <w:pStyle w:val="c12"/>
        <w:shd w:val="clear" w:color="auto" w:fill="FFFFFF"/>
        <w:spacing w:before="0" w:beforeAutospacing="0" w:after="0" w:afterAutospacing="0"/>
        <w:jc w:val="center"/>
        <w:rPr>
          <w:rStyle w:val="c17"/>
          <w:b/>
          <w:bCs/>
          <w:color w:val="005B7F"/>
          <w:sz w:val="26"/>
          <w:szCs w:val="26"/>
          <w:u w:val="single"/>
        </w:rPr>
      </w:pPr>
    </w:p>
    <w:p w:rsidR="002316FF" w:rsidRDefault="002316FF" w:rsidP="002316FF">
      <w:pPr>
        <w:pStyle w:val="c12"/>
        <w:shd w:val="clear" w:color="auto" w:fill="FFFFFF"/>
        <w:spacing w:before="0" w:beforeAutospacing="0" w:after="0" w:afterAutospacing="0"/>
        <w:jc w:val="center"/>
        <w:rPr>
          <w:rStyle w:val="c17"/>
          <w:b/>
          <w:bCs/>
          <w:color w:val="005B7F"/>
          <w:sz w:val="26"/>
          <w:szCs w:val="26"/>
          <w:u w:val="single"/>
        </w:rPr>
      </w:pPr>
    </w:p>
    <w:p w:rsidR="002316FF" w:rsidRDefault="002316FF" w:rsidP="002316FF">
      <w:pPr>
        <w:pStyle w:val="c12"/>
        <w:shd w:val="clear" w:color="auto" w:fill="FFFFFF"/>
        <w:spacing w:before="0" w:beforeAutospacing="0" w:after="0" w:afterAutospacing="0"/>
        <w:jc w:val="center"/>
        <w:rPr>
          <w:rStyle w:val="c17"/>
          <w:b/>
          <w:bCs/>
          <w:color w:val="005B7F"/>
          <w:sz w:val="26"/>
          <w:szCs w:val="26"/>
          <w:u w:val="single"/>
        </w:rPr>
      </w:pPr>
    </w:p>
    <w:p w:rsidR="002316FF" w:rsidRDefault="002316FF" w:rsidP="002316FF">
      <w:pPr>
        <w:pStyle w:val="c12"/>
        <w:shd w:val="clear" w:color="auto" w:fill="FFFFFF"/>
        <w:spacing w:before="0" w:beforeAutospacing="0" w:after="0" w:afterAutospacing="0"/>
        <w:jc w:val="center"/>
        <w:rPr>
          <w:rStyle w:val="c17"/>
          <w:b/>
          <w:bCs/>
          <w:color w:val="005B7F"/>
          <w:sz w:val="26"/>
          <w:szCs w:val="26"/>
          <w:u w:val="single"/>
        </w:rPr>
      </w:pPr>
    </w:p>
    <w:p w:rsidR="002316FF" w:rsidRDefault="002316FF" w:rsidP="002316FF">
      <w:pPr>
        <w:pStyle w:val="c12"/>
        <w:shd w:val="clear" w:color="auto" w:fill="FFFFFF"/>
        <w:spacing w:before="0" w:beforeAutospacing="0" w:after="0" w:afterAutospacing="0"/>
        <w:jc w:val="center"/>
        <w:rPr>
          <w:rStyle w:val="c17"/>
          <w:b/>
          <w:bCs/>
          <w:color w:val="005B7F"/>
          <w:sz w:val="26"/>
          <w:szCs w:val="26"/>
          <w:u w:val="single"/>
        </w:rPr>
      </w:pPr>
    </w:p>
    <w:p w:rsidR="002316FF" w:rsidRDefault="002316FF" w:rsidP="002316FF">
      <w:pPr>
        <w:pStyle w:val="c12"/>
        <w:shd w:val="clear" w:color="auto" w:fill="FFFFFF"/>
        <w:spacing w:before="0" w:beforeAutospacing="0" w:after="0" w:afterAutospacing="0"/>
        <w:jc w:val="center"/>
        <w:rPr>
          <w:rStyle w:val="c17"/>
          <w:b/>
          <w:bCs/>
          <w:color w:val="005B7F"/>
          <w:sz w:val="26"/>
          <w:szCs w:val="26"/>
          <w:u w:val="single"/>
        </w:rPr>
      </w:pPr>
    </w:p>
    <w:p w:rsidR="002316FF" w:rsidRDefault="002316FF" w:rsidP="002316FF">
      <w:pPr>
        <w:pStyle w:val="c12"/>
        <w:shd w:val="clear" w:color="auto" w:fill="FFFFFF"/>
        <w:spacing w:before="0" w:beforeAutospacing="0" w:after="0" w:afterAutospacing="0"/>
        <w:jc w:val="center"/>
        <w:rPr>
          <w:rStyle w:val="c17"/>
          <w:b/>
          <w:bCs/>
          <w:color w:val="005B7F"/>
          <w:sz w:val="26"/>
          <w:szCs w:val="26"/>
          <w:u w:val="single"/>
        </w:rPr>
      </w:pPr>
    </w:p>
    <w:p w:rsidR="002316FF" w:rsidRDefault="002316FF" w:rsidP="002316FF">
      <w:pPr>
        <w:pStyle w:val="c12"/>
        <w:shd w:val="clear" w:color="auto" w:fill="FFFFFF"/>
        <w:spacing w:before="0" w:beforeAutospacing="0" w:after="0" w:afterAutospacing="0"/>
        <w:jc w:val="center"/>
        <w:rPr>
          <w:rStyle w:val="c17"/>
          <w:b/>
          <w:bCs/>
          <w:color w:val="005B7F"/>
          <w:sz w:val="26"/>
          <w:szCs w:val="26"/>
          <w:u w:val="single"/>
        </w:rPr>
      </w:pPr>
    </w:p>
    <w:p w:rsidR="002316FF" w:rsidRDefault="002316FF" w:rsidP="002316FF">
      <w:pPr>
        <w:pStyle w:val="c12"/>
        <w:shd w:val="clear" w:color="auto" w:fill="FFFFFF"/>
        <w:spacing w:before="0" w:beforeAutospacing="0" w:after="0" w:afterAutospacing="0"/>
        <w:jc w:val="center"/>
        <w:rPr>
          <w:rStyle w:val="c17"/>
          <w:b/>
          <w:bCs/>
          <w:color w:val="005B7F"/>
          <w:sz w:val="26"/>
          <w:szCs w:val="26"/>
          <w:u w:val="single"/>
        </w:rPr>
      </w:pPr>
    </w:p>
    <w:p w:rsidR="002316FF" w:rsidRPr="002316FF" w:rsidRDefault="002316FF" w:rsidP="002316FF">
      <w:pPr>
        <w:pStyle w:val="c12"/>
        <w:shd w:val="clear" w:color="auto" w:fill="FFFFFF"/>
        <w:spacing w:before="0" w:beforeAutospacing="0" w:after="0" w:afterAutospacing="0"/>
        <w:jc w:val="center"/>
        <w:rPr>
          <w:sz w:val="32"/>
          <w:szCs w:val="32"/>
        </w:rPr>
      </w:pPr>
      <w:r w:rsidRPr="002316FF">
        <w:rPr>
          <w:rStyle w:val="c17"/>
          <w:b/>
          <w:bCs/>
          <w:sz w:val="32"/>
          <w:szCs w:val="32"/>
        </w:rPr>
        <w:t>Игра «</w:t>
      </w:r>
      <w:r w:rsidRPr="002316FF">
        <w:rPr>
          <w:rStyle w:val="c17"/>
          <w:b/>
          <w:bCs/>
          <w:sz w:val="32"/>
          <w:szCs w:val="32"/>
        </w:rPr>
        <w:t>Семья</w:t>
      </w:r>
      <w:r w:rsidRPr="002316FF">
        <w:rPr>
          <w:rStyle w:val="c17"/>
          <w:b/>
          <w:bCs/>
          <w:sz w:val="32"/>
          <w:szCs w:val="32"/>
        </w:rPr>
        <w:t>»</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Цель. </w:t>
      </w:r>
      <w:r w:rsidRPr="002316FF">
        <w:rPr>
          <w:rStyle w:val="c0"/>
          <w:color w:val="000000"/>
          <w:sz w:val="26"/>
          <w:szCs w:val="26"/>
        </w:rPr>
        <w:t>Побуждение детей творчески воспроизводить в игре быт семьи.</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Игровой материал. </w:t>
      </w:r>
      <w:r w:rsidRPr="002316FF">
        <w:rPr>
          <w:rStyle w:val="c0"/>
          <w:color w:val="000000"/>
          <w:sz w:val="26"/>
          <w:szCs w:val="26"/>
        </w:rPr>
        <w:t>Куклы, мебель, посуда, ванночка для купания, строительный материал, игрушки-животные.</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Подготовка к игре. </w:t>
      </w:r>
      <w:r w:rsidRPr="002316FF">
        <w:rPr>
          <w:rStyle w:val="c0"/>
          <w:color w:val="000000"/>
          <w:sz w:val="26"/>
          <w:szCs w:val="26"/>
        </w:rPr>
        <w:t>Наблюдения за работой няни, воспитательницы в группах детей второго года жизни; наблюдение за тем, как мамы гуляют с детьми. Чтение художественной литературы и рассматривание иллюстраций: Е. Благинина «Аленушка», 3. Александрова «Мой мишка». Постройка мебели.</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Игровые роли. </w:t>
      </w:r>
      <w:r w:rsidRPr="002316FF">
        <w:rPr>
          <w:rStyle w:val="c0"/>
          <w:color w:val="000000"/>
          <w:sz w:val="26"/>
          <w:szCs w:val="26"/>
        </w:rPr>
        <w:t>Мама, папа.</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Ход игры. </w:t>
      </w:r>
      <w:r w:rsidRPr="002316FF">
        <w:rPr>
          <w:rStyle w:val="c0"/>
          <w:color w:val="000000"/>
          <w:sz w:val="26"/>
          <w:szCs w:val="26"/>
        </w:rPr>
        <w:t>Игра начинается с того, что педагог вносит в группу большую красивую куклу. Обращаясь к детям, он говорит: «Дети, куклу зовут Оксана. Она будет жить у нас в группе. Давайте вместе построим ей комнату, где она будет спать и играть». Дети вместе с воспитателем строят для куклы комнату.</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t>После этого воспитатель напоминает им, как можно играть с куклой: носить ее на руках, катать в коляске, на машине, кормить, переодевать. При этом подчеркивает, что с куклой следует обращаться бережно, ласково разговаривать с ней, проявлять заботу о ней, как это делают настоящие мамы.</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Затем дети играют с куклой самостоятельно.</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Когда дети достаточное количество времени поиграли сами, воспитатель организовывает совместную игру. При организации игры он должен учитывать взаимоотношения мальчиков и девочек. Так, пока девочки кормят кукол, моют посуду, мальчики вместе с педагогом строят из стульев машину и приглашают девочек поехать покататься вместе с куклами.</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После этого воспитатель может внести еще одну Куклу — подружку Оксаны, куклу Катю. Педагог знакомит детей с новой куклой, рассказывает, как нужно с ней играть, где обе куклы будут жить.</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Игры с двумя куклами уже сами по себе обязывают к совместной деятельности сразу нескольких детей. В это время близость воспитателя, а часто и включение его в игру необходимы. Уже в последующем, когда дети уже несколько раз поиграют в эту игру, воспитателю бывает</w:t>
      </w:r>
      <w:r>
        <w:rPr>
          <w:rStyle w:val="c0"/>
          <w:color w:val="000000"/>
          <w:sz w:val="26"/>
          <w:szCs w:val="26"/>
        </w:rPr>
        <w:t xml:space="preserve"> </w:t>
      </w:r>
      <w:r w:rsidRPr="002316FF">
        <w:rPr>
          <w:rStyle w:val="c0"/>
          <w:color w:val="000000"/>
          <w:sz w:val="26"/>
          <w:szCs w:val="26"/>
        </w:rPr>
        <w:t>достаточно только напомнить о возможных ролях, чтобы началась игра: «Дети, кто хочет быть мамой Оксаны? А мамой Кати? А кто хочет быть воспитателем?». Каждый из детей начинает выполнять свои обязанности.</w:t>
      </w:r>
    </w:p>
    <w:p w:rsidR="002316FF" w:rsidRDefault="002316FF" w:rsidP="002316FF">
      <w:pPr>
        <w:pStyle w:val="c15"/>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5"/>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5"/>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5"/>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5"/>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5"/>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5"/>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5"/>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5"/>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5"/>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5"/>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5"/>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5"/>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5"/>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5"/>
        <w:shd w:val="clear" w:color="auto" w:fill="FFFFFF"/>
        <w:spacing w:before="0" w:beforeAutospacing="0" w:after="0" w:afterAutospacing="0"/>
        <w:jc w:val="center"/>
        <w:rPr>
          <w:rStyle w:val="c16"/>
          <w:b/>
          <w:bCs/>
          <w:color w:val="000000"/>
          <w:sz w:val="26"/>
          <w:szCs w:val="26"/>
          <w:u w:val="single"/>
        </w:rPr>
      </w:pPr>
    </w:p>
    <w:p w:rsidR="002316FF" w:rsidRPr="002316FF" w:rsidRDefault="002316FF" w:rsidP="002316FF">
      <w:pPr>
        <w:pStyle w:val="c15"/>
        <w:shd w:val="clear" w:color="auto" w:fill="FFFFFF"/>
        <w:spacing w:before="0" w:beforeAutospacing="0" w:after="0" w:afterAutospacing="0"/>
        <w:jc w:val="center"/>
        <w:rPr>
          <w:color w:val="000000"/>
          <w:sz w:val="32"/>
          <w:szCs w:val="32"/>
        </w:rPr>
      </w:pPr>
      <w:r w:rsidRPr="002316FF">
        <w:rPr>
          <w:rStyle w:val="c16"/>
          <w:b/>
          <w:bCs/>
          <w:color w:val="000000"/>
          <w:sz w:val="32"/>
          <w:szCs w:val="32"/>
        </w:rPr>
        <w:t>Игра «Куклы»</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Цель. </w:t>
      </w:r>
      <w:r w:rsidRPr="002316FF">
        <w:rPr>
          <w:rStyle w:val="c0"/>
          <w:color w:val="000000"/>
          <w:sz w:val="26"/>
          <w:szCs w:val="26"/>
        </w:rPr>
        <w:t>Закрепление знаний о разных видах посуды, формирование умения использовать посуду по назначению. Воспитание культуры поведения во время еды. Закрепление знаний о названиях одежды. Закрепление у детей навыка правильно в определенной последовательности раздеваться и складывать свою одежду.</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Игровой материал. </w:t>
      </w:r>
      <w:r w:rsidRPr="002316FF">
        <w:rPr>
          <w:rStyle w:val="c0"/>
          <w:color w:val="000000"/>
          <w:sz w:val="26"/>
          <w:szCs w:val="26"/>
        </w:rPr>
        <w:t>Куклы, игрушечная посуда, картинки с изображением элементов картины «Игра с куклой».</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Подготовка к игре. </w:t>
      </w:r>
      <w:r w:rsidRPr="002316FF">
        <w:rPr>
          <w:rStyle w:val="c0"/>
          <w:color w:val="000000"/>
          <w:sz w:val="26"/>
          <w:szCs w:val="26"/>
        </w:rPr>
        <w:t>Рассматривание иллюстрации «Игра с куклой».</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Игровые роли. </w:t>
      </w:r>
      <w:r w:rsidRPr="002316FF">
        <w:rPr>
          <w:rStyle w:val="c0"/>
          <w:color w:val="000000"/>
          <w:sz w:val="26"/>
          <w:szCs w:val="26"/>
        </w:rPr>
        <w:t>Мама, повар, няня.</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Ход игры. </w:t>
      </w:r>
      <w:r w:rsidRPr="002316FF">
        <w:rPr>
          <w:rStyle w:val="c0"/>
          <w:color w:val="000000"/>
          <w:sz w:val="26"/>
          <w:szCs w:val="26"/>
        </w:rPr>
        <w:t>Подготовка к игре начинается с рассматривания картины «Игра с куклой». Дети сидят за двумя-тремя сдвинутыми в линию столами, лицом к воспитателю. Рассматривают картину, называют то, что видят («Купают куклу», «Девочка купает», «Смывает с куколки мыло», «Мальчик держит полотенце, чтобы вытереть куклу»).</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 xml:space="preserve">После этого воспитатель обращается к детям: «Перед вами картинки (лежат изображением вниз), переверните их. Посмотрите на свои картинки и скажите, у кого ванночка, у </w:t>
      </w:r>
      <w:r>
        <w:rPr>
          <w:rStyle w:val="c0"/>
          <w:color w:val="000000"/>
          <w:sz w:val="26"/>
          <w:szCs w:val="26"/>
        </w:rPr>
        <w:t xml:space="preserve">кого мыло? у кого колготки?...». </w:t>
      </w:r>
      <w:r w:rsidRPr="002316FF">
        <w:rPr>
          <w:rStyle w:val="c0"/>
          <w:color w:val="000000"/>
          <w:sz w:val="26"/>
          <w:szCs w:val="26"/>
        </w:rPr>
        <w:t>Ребенок, нашедший нужную картинку, кладет ее около большой картины.</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t>Вот и помогли мы девочке в белом фартуке. Все приготовили для того, чтобы выкупать куклу».</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Педагог предлагает вниманию детей рассказ по этой картине: «Решили дети выкупать куклу. Принесли табуретку, поставили на нее ванночку, налили в ванночку теплой воды. Рядом, на красную скамеечку, положили зеленую губку и мыло. Раздели куклу. Одежду ее аккуратно разложили на большом стуле, а малюсенькие синие ботиночки поставили под стул. «Сейчас, сейчас, потерпи еще немножко, — уговаривает куклу девочка в белом фартуке. — Смою с тебя мыло, а потом сухо-насухо вытру. Видишь, Илюша рядом стоит, большое белое полотенце в руках держит...».</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Воспитатель может использовать различные варианты игр с куклами.</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1-й вариант. </w:t>
      </w:r>
      <w:r w:rsidRPr="002316FF">
        <w:rPr>
          <w:rStyle w:val="c0"/>
          <w:color w:val="000000"/>
          <w:sz w:val="26"/>
          <w:szCs w:val="26"/>
        </w:rPr>
        <w:t>Кукла Катя обедает.</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На столе стоит чайная, столовая и кухонная посуда. Кукла Катя сидит за столом. Воспитатель говорит: «Дети, Катю надо покормить обедом. Здесь стоит разная посуда. На стол перед Катей будем ставить лишь то, что нужно для обеда». Поочередно дети находят нужные предметы. Воспитатель спрашивает, что это и для чего. По просьбе воспитателя дети находят все предметы: тарелки, вилку, ложку, хлебницу, правильно их называют и красиво расставляют на столе, не забыв постелить скатерть и поставить салфетницу. Желают Кате приятного аппетита, после обеда убирают посуду.</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2-й вариант. </w:t>
      </w:r>
      <w:r w:rsidRPr="002316FF">
        <w:rPr>
          <w:rStyle w:val="c0"/>
          <w:color w:val="000000"/>
          <w:sz w:val="26"/>
          <w:szCs w:val="26"/>
        </w:rPr>
        <w:t>Подбери посуду для кукол.</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 xml:space="preserve">Воспитатель ставит на стол три куклы: повар стоит у плиты, кукла-няня в халате готовит к обеду посуду, за столом сидит кукла-девочка. Воспитатель с детьми рассматривает кукол, беседует о том, что они делают, какая им нужна посуда. На столе возле воспитателя стоит разная посуда. Показывая предмет, воспитатель говорит, как он называется. Потом спрашивает об этом предмете у </w:t>
      </w:r>
      <w:r w:rsidRPr="002316FF">
        <w:rPr>
          <w:rStyle w:val="c0"/>
          <w:color w:val="000000"/>
          <w:sz w:val="26"/>
          <w:szCs w:val="26"/>
        </w:rPr>
        <w:lastRenderedPageBreak/>
        <w:t>детей. Для поддержания интереса можно спрашивать так: «А эта посуда, наверное, никому не нужна?». Половник, чайник, ложка нужны и повару, и няне.</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t>После этого педагог спрашивает каждого из детей, кем бы он хотел сейчас быть: поваром, няней или девочкой, собирающейся обедать. Предлагает детям самим поиграть.</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3-й вариант. </w:t>
      </w:r>
      <w:r w:rsidRPr="002316FF">
        <w:rPr>
          <w:rStyle w:val="c0"/>
          <w:color w:val="000000"/>
          <w:sz w:val="26"/>
          <w:szCs w:val="26"/>
        </w:rPr>
        <w:t>«Кукла хочет спать».</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Педагог приносит куклу и говорит, что кукла очень устала и хочет спать, просит детей помочь ей раздеться.</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Дети поочередно по указанию воспитателя снимают с куклы одежду и, аккуратно сложив ее, кладут на кукольный стул. Так, один ребенок снимает фартук, другой — платье и т. д. Воспитатель руководит их действиями, помогая правильно сложить ту или иную часть туалета куклы, показывая, как надо правильно это сделать. Когда кукла совсем разделась (осталась лишь в рубашке), ей надевают тапочки и ведут ее к кровати. Уложив куклу в постель, воспитатель поворачивает ее набок, кладет ее руки под щеку, заботливо укрывает, нежно гладит по голове и говорит: «Спи!» Показав детям, что кукла заснула, воспитатель просит их вести себя тихо и, приложив палец к губам, на цыпочках, вместе с детьми покидает групповую, где спит кукла.</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10"/>
          <w:b/>
          <w:bCs/>
          <w:color w:val="000000"/>
          <w:sz w:val="26"/>
          <w:szCs w:val="26"/>
        </w:rPr>
        <w:t>4-й вариант. </w:t>
      </w:r>
      <w:r w:rsidRPr="002316FF">
        <w:rPr>
          <w:rStyle w:val="c0"/>
          <w:color w:val="000000"/>
          <w:sz w:val="26"/>
          <w:szCs w:val="26"/>
        </w:rPr>
        <w:t>Куклы проснулись.</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На кроватках спят 2 куклы: большая и маленькая. На полочках шкафа лежит одежда. Дети сидят на стульчиках полукругом. Воспитатель: «Дети, посмотрите, кто спит на этой кроватке. Узнали ее? Да, это кукла Катя. А кто спит на этой? Это кукла Таня». Воспитатель обращается к одной кукле: «Катя, ты уже проснулась? Будешь вставать? Ребята, она говорит, что хочет встать, но сначала надо найти ее одежду. Что нужно, чтобы одеть Катю?». «Посмотрите внимательно на полочку. Вы видите одежду? Принесите платье. Примеряем платье, если маленькое, складываем у кроватки Тани. Платье сразу наденем или сначала надо надеть другие вещи? Ищем для кукол нижнее белье по размеру, другие вещи». Дети по очереди надевают одежду на куклу Катю, затем одевают Таню.</w:t>
      </w:r>
      <w:r>
        <w:rPr>
          <w:rStyle w:val="c0"/>
          <w:color w:val="000000"/>
          <w:sz w:val="26"/>
          <w:szCs w:val="26"/>
        </w:rPr>
        <w:t xml:space="preserve"> </w:t>
      </w:r>
      <w:r w:rsidRPr="002316FF">
        <w:rPr>
          <w:rStyle w:val="c0"/>
          <w:color w:val="000000"/>
          <w:sz w:val="26"/>
          <w:szCs w:val="26"/>
        </w:rPr>
        <w:t>По окончании этой игры одетая с помощью детей кукла здоровается с каждым из детей, благодарит каждого из них за помощь.</w:t>
      </w:r>
      <w:r>
        <w:rPr>
          <w:rStyle w:val="c0"/>
          <w:color w:val="000000"/>
          <w:sz w:val="26"/>
          <w:szCs w:val="26"/>
        </w:rPr>
        <w:t xml:space="preserve"> </w:t>
      </w:r>
      <w:r w:rsidRPr="002316FF">
        <w:rPr>
          <w:rStyle w:val="c0"/>
          <w:color w:val="000000"/>
          <w:sz w:val="26"/>
          <w:szCs w:val="26"/>
        </w:rPr>
        <w:t>При последующем проведении этой игры воспитатель побуждает детей играть самостоятельно. Педагог должен обращаться с куклами, как с живыми существами.</w:t>
      </w:r>
    </w:p>
    <w:p w:rsidR="002316FF" w:rsidRDefault="002316FF" w:rsidP="002316FF">
      <w:pPr>
        <w:pStyle w:val="c12"/>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2"/>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2"/>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2"/>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2"/>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2"/>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2"/>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2"/>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2"/>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2"/>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2"/>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2"/>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2"/>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2"/>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2"/>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2"/>
        <w:shd w:val="clear" w:color="auto" w:fill="FFFFFF"/>
        <w:spacing w:before="0" w:beforeAutospacing="0" w:after="0" w:afterAutospacing="0"/>
        <w:jc w:val="center"/>
        <w:rPr>
          <w:rStyle w:val="c16"/>
          <w:b/>
          <w:bCs/>
          <w:color w:val="000000"/>
          <w:sz w:val="26"/>
          <w:szCs w:val="26"/>
          <w:u w:val="single"/>
        </w:rPr>
      </w:pPr>
    </w:p>
    <w:p w:rsidR="002316FF" w:rsidRDefault="002316FF" w:rsidP="002316FF">
      <w:pPr>
        <w:pStyle w:val="c12"/>
        <w:shd w:val="clear" w:color="auto" w:fill="FFFFFF"/>
        <w:spacing w:before="0" w:beforeAutospacing="0" w:after="0" w:afterAutospacing="0"/>
        <w:jc w:val="center"/>
        <w:rPr>
          <w:rStyle w:val="c16"/>
          <w:b/>
          <w:bCs/>
          <w:color w:val="000000"/>
          <w:sz w:val="26"/>
          <w:szCs w:val="26"/>
          <w:u w:val="single"/>
        </w:rPr>
      </w:pPr>
    </w:p>
    <w:p w:rsidR="002316FF" w:rsidRPr="002316FF" w:rsidRDefault="002316FF" w:rsidP="002316FF">
      <w:pPr>
        <w:pStyle w:val="c12"/>
        <w:shd w:val="clear" w:color="auto" w:fill="FFFFFF"/>
        <w:spacing w:before="0" w:beforeAutospacing="0" w:after="0" w:afterAutospacing="0"/>
        <w:jc w:val="center"/>
        <w:rPr>
          <w:color w:val="000000"/>
          <w:sz w:val="32"/>
          <w:szCs w:val="32"/>
        </w:rPr>
      </w:pPr>
      <w:r w:rsidRPr="002316FF">
        <w:rPr>
          <w:rStyle w:val="c16"/>
          <w:b/>
          <w:bCs/>
          <w:color w:val="000000"/>
          <w:sz w:val="32"/>
          <w:szCs w:val="32"/>
        </w:rPr>
        <w:t>Игра «Шоферы»</w:t>
      </w:r>
    </w:p>
    <w:p w:rsidR="002316FF" w:rsidRPr="002316FF" w:rsidRDefault="002316FF" w:rsidP="002316FF">
      <w:pPr>
        <w:pStyle w:val="c8"/>
        <w:shd w:val="clear" w:color="auto" w:fill="FFFFFF"/>
        <w:spacing w:before="0" w:beforeAutospacing="0" w:after="0" w:afterAutospacing="0"/>
        <w:ind w:firstLine="710"/>
        <w:rPr>
          <w:color w:val="000000"/>
          <w:sz w:val="26"/>
          <w:szCs w:val="26"/>
        </w:rPr>
      </w:pPr>
      <w:r w:rsidRPr="002316FF">
        <w:rPr>
          <w:rStyle w:val="c10"/>
          <w:b/>
          <w:bCs/>
          <w:color w:val="000000"/>
          <w:sz w:val="26"/>
          <w:szCs w:val="26"/>
        </w:rPr>
        <w:t>Цель.</w:t>
      </w:r>
      <w:r>
        <w:rPr>
          <w:rStyle w:val="c10"/>
          <w:b/>
          <w:bCs/>
          <w:color w:val="000000"/>
          <w:sz w:val="26"/>
          <w:szCs w:val="26"/>
        </w:rPr>
        <w:t xml:space="preserve"> </w:t>
      </w:r>
      <w:r w:rsidRPr="002316FF">
        <w:rPr>
          <w:rStyle w:val="c0"/>
          <w:color w:val="000000"/>
          <w:sz w:val="26"/>
          <w:szCs w:val="26"/>
        </w:rPr>
        <w:t>Познакомит</w:t>
      </w:r>
      <w:r w:rsidRPr="002316FF">
        <w:rPr>
          <w:rStyle w:val="c10"/>
          <w:b/>
          <w:bCs/>
          <w:color w:val="000000"/>
          <w:sz w:val="26"/>
          <w:szCs w:val="26"/>
        </w:rPr>
        <w:t>ь </w:t>
      </w:r>
      <w:r w:rsidRPr="002316FF">
        <w:rPr>
          <w:rStyle w:val="c0"/>
          <w:color w:val="000000"/>
          <w:sz w:val="26"/>
          <w:szCs w:val="26"/>
        </w:rPr>
        <w:t>детей с профессией шофера. Научить детей устанавливать взаимоотношения в игре.</w:t>
      </w:r>
    </w:p>
    <w:p w:rsidR="002316FF" w:rsidRPr="002316FF" w:rsidRDefault="002316FF" w:rsidP="002316FF">
      <w:pPr>
        <w:pStyle w:val="c8"/>
        <w:shd w:val="clear" w:color="auto" w:fill="FFFFFF"/>
        <w:spacing w:before="0" w:beforeAutospacing="0" w:after="0" w:afterAutospacing="0"/>
        <w:ind w:firstLine="710"/>
        <w:jc w:val="both"/>
        <w:rPr>
          <w:color w:val="000000"/>
          <w:sz w:val="26"/>
          <w:szCs w:val="26"/>
        </w:rPr>
      </w:pPr>
      <w:r w:rsidRPr="002316FF">
        <w:rPr>
          <w:rStyle w:val="c10"/>
          <w:b/>
          <w:bCs/>
          <w:color w:val="000000"/>
          <w:sz w:val="26"/>
          <w:szCs w:val="26"/>
        </w:rPr>
        <w:t>Игровой материал. </w:t>
      </w:r>
      <w:r w:rsidRPr="002316FF">
        <w:rPr>
          <w:rStyle w:val="c0"/>
          <w:color w:val="000000"/>
          <w:sz w:val="26"/>
          <w:szCs w:val="26"/>
        </w:rPr>
        <w:t>Разнообразные машины, строительный материал, рули, светофор, фуражка регулировщика.</w:t>
      </w:r>
    </w:p>
    <w:p w:rsidR="002316FF" w:rsidRPr="002316FF" w:rsidRDefault="002316FF" w:rsidP="002316FF">
      <w:pPr>
        <w:pStyle w:val="c8"/>
        <w:shd w:val="clear" w:color="auto" w:fill="FFFFFF"/>
        <w:spacing w:before="0" w:beforeAutospacing="0" w:after="0" w:afterAutospacing="0"/>
        <w:ind w:firstLine="710"/>
        <w:jc w:val="both"/>
        <w:rPr>
          <w:color w:val="000000"/>
          <w:sz w:val="26"/>
          <w:szCs w:val="26"/>
        </w:rPr>
      </w:pPr>
      <w:r w:rsidRPr="002316FF">
        <w:rPr>
          <w:rStyle w:val="c10"/>
          <w:b/>
          <w:bCs/>
          <w:color w:val="000000"/>
          <w:sz w:val="26"/>
          <w:szCs w:val="26"/>
        </w:rPr>
        <w:t>Подготовка к игре. </w:t>
      </w:r>
      <w:r w:rsidRPr="002316FF">
        <w:rPr>
          <w:rStyle w:val="c0"/>
          <w:color w:val="000000"/>
          <w:sz w:val="26"/>
          <w:szCs w:val="26"/>
        </w:rPr>
        <w:t>Наблюдения за машинами на улице, целевые прогулки к автопарку, бензоколонке, автогаражу. Рассматривание картины «Автобус». Разучивание стихотворения А. Барто «Грузовик». Игра-занятие «Шоферы уходят в рейс». Наблюдение за играми старших детей и совместные игры с ними. Разучивание подвижной игры «Воробышки и автомобиль». Чтение и рассматривание иллюстраций: «Наша улица», рассматривание фотографий из серии «Маленькие шоферы». Постройка гаража из строительного материала.</w:t>
      </w:r>
    </w:p>
    <w:p w:rsidR="002316FF" w:rsidRPr="002316FF" w:rsidRDefault="002316FF" w:rsidP="002316FF">
      <w:pPr>
        <w:pStyle w:val="c8"/>
        <w:shd w:val="clear" w:color="auto" w:fill="FFFFFF"/>
        <w:spacing w:before="0" w:beforeAutospacing="0" w:after="0" w:afterAutospacing="0"/>
        <w:ind w:firstLine="710"/>
        <w:jc w:val="both"/>
        <w:rPr>
          <w:color w:val="000000"/>
          <w:sz w:val="26"/>
          <w:szCs w:val="26"/>
        </w:rPr>
      </w:pPr>
      <w:r w:rsidRPr="002316FF">
        <w:rPr>
          <w:rStyle w:val="c10"/>
          <w:b/>
          <w:bCs/>
          <w:color w:val="000000"/>
          <w:sz w:val="26"/>
          <w:szCs w:val="26"/>
        </w:rPr>
        <w:t>Игровые роли. </w:t>
      </w:r>
      <w:r w:rsidRPr="002316FF">
        <w:rPr>
          <w:rStyle w:val="c0"/>
          <w:color w:val="000000"/>
          <w:sz w:val="26"/>
          <w:szCs w:val="26"/>
        </w:rPr>
        <w:t>Шофер, механик, бензозаправщик.</w:t>
      </w:r>
    </w:p>
    <w:p w:rsidR="002316FF" w:rsidRPr="002316FF" w:rsidRDefault="002316FF" w:rsidP="002316FF">
      <w:pPr>
        <w:pStyle w:val="c8"/>
        <w:shd w:val="clear" w:color="auto" w:fill="FFFFFF"/>
        <w:spacing w:before="0" w:beforeAutospacing="0" w:after="0" w:afterAutospacing="0"/>
        <w:ind w:firstLine="710"/>
        <w:jc w:val="both"/>
        <w:rPr>
          <w:color w:val="000000"/>
          <w:sz w:val="26"/>
          <w:szCs w:val="26"/>
        </w:rPr>
      </w:pPr>
      <w:r w:rsidRPr="002316FF">
        <w:rPr>
          <w:rStyle w:val="c10"/>
          <w:b/>
          <w:bCs/>
          <w:color w:val="000000"/>
          <w:sz w:val="26"/>
          <w:szCs w:val="26"/>
        </w:rPr>
        <w:t>Ход игры. </w:t>
      </w:r>
      <w:r w:rsidRPr="002316FF">
        <w:rPr>
          <w:rStyle w:val="c0"/>
          <w:color w:val="000000"/>
          <w:sz w:val="26"/>
          <w:szCs w:val="26"/>
        </w:rPr>
        <w:t>Воспитатель может начать игру с прогулки по улице и наблюдений за машинами. В ходе наблюдений внимание детей педагог обращает на разнообразие машин, на то, что перевозят машины.</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t>После прогулки в беседе с детьми воспитатель задает им следующие вопросы: «Какие машины вы видели на улице? Что везли машины? Как называется человек, который управляет машиной? Кто регулирует движение на улицах? Как пешеходы переходят улицу?».</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Затем воспитатель предлагает детям поиграть в шоферов, взяв на себя роль регулировщика. Дети рисуют на земле дорогу с перекрестками и проезжей частью. Мальчики — «шоферы» «едут по мостовой», придерживаясь правой стороны улицы. Девочки — «мамы» с колясками гуляют по тротуару. Переходить дорогу разрешается только на перекрестках и только на зеленый свет светофора.</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В последующей работе педагог знакомит детей с тем, что машины заправляются бензином. Дальнейшее уточнение и систематизация знаний позволяет детям в играх с машинами выделять три-четыре роли: шофер, механик, бензозаправщик.</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При последующем проведении игры воспитатель может предложить детям послушать рассказ куклы-шофера: «В автопарке (гараже) работает много шоферов. Все они дружны между собой. Есть у них одно очень хорошее правило — никогда не оставлять товарища в беде, помогать всем и во всем: знакомым или незнакомым — любому шоферу. Вот едет, например, шофер и видит, что впереди на дороге стоит машина. Он обязательно остановится и спросит, что случилось, и непременно поможет: отольет из своей машины немножко бензина, поможет заменить колесо или просто возьмет на прицеп и довезет до гаража. Вот как дружно живут наши шоферы».</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Затем воспитатель предлагает детям поиграть самостоятельно в игру «Как будто шоферы уходят в рейс».</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В следующий раз игру можно начать с прочтения рассказа «Как машина зверят катала».</w:t>
      </w:r>
    </w:p>
    <w:p w:rsidR="002316FF" w:rsidRPr="002316FF" w:rsidRDefault="002316FF" w:rsidP="002316FF">
      <w:pPr>
        <w:pStyle w:val="c2"/>
        <w:shd w:val="clear" w:color="auto" w:fill="FFFFFF"/>
        <w:spacing w:before="0" w:beforeAutospacing="0" w:after="0" w:afterAutospacing="0"/>
        <w:ind w:firstLine="708"/>
        <w:jc w:val="both"/>
        <w:rPr>
          <w:color w:val="000000"/>
          <w:sz w:val="26"/>
          <w:szCs w:val="26"/>
        </w:rPr>
      </w:pPr>
      <w:r w:rsidRPr="002316FF">
        <w:rPr>
          <w:rStyle w:val="c0"/>
          <w:color w:val="000000"/>
          <w:sz w:val="26"/>
          <w:szCs w:val="26"/>
        </w:rPr>
        <w:t>«Стоит на дороге машина. Сама синяя, кузов желтый, колеса красные. Красивая машина! Увидели ее лесные звери, остановились, смотрят. Аи, да машина! Хороша машина!</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lastRenderedPageBreak/>
        <w:t>Любопытная белочка подбежала поближе. Заглянула в кузов. Нет никого! Прыгнула белочка в кузов, а машина-то и поехала: вперед-назад, вперед-назад.</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t>Подъехала машина к зайчику, загудела: бип-бип-бип!</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t>Прыгнул в машину зайчик. И опять машина поехала: вперед-назад, вперед-назад.</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t>Подъехала машина к медвежонку, загудела: бип-бип-бип!</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t>Влез медвежонок в кузов. Поехала машина: вперед-назад, вперед-назад. Белочка, зайчик и медвежонок рады!</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t>Влез в кузов ежик. Поехала машина: вперед-назад, вперед-назад. Ура!</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t>Накатались малыши, устали.</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t xml:space="preserve">Первой из машины </w:t>
      </w:r>
      <w:r>
        <w:rPr>
          <w:rStyle w:val="c0"/>
          <w:color w:val="000000"/>
          <w:sz w:val="26"/>
          <w:szCs w:val="26"/>
        </w:rPr>
        <w:t xml:space="preserve">выпрыгнула белочка, за ней..? - </w:t>
      </w:r>
      <w:r w:rsidRPr="002316FF">
        <w:rPr>
          <w:rStyle w:val="c0"/>
          <w:color w:val="000000"/>
          <w:sz w:val="26"/>
          <w:szCs w:val="26"/>
        </w:rPr>
        <w:t xml:space="preserve">зайчик. </w:t>
      </w:r>
      <w:r>
        <w:rPr>
          <w:rStyle w:val="c0"/>
          <w:color w:val="000000"/>
          <w:sz w:val="26"/>
          <w:szCs w:val="26"/>
        </w:rPr>
        <w:t xml:space="preserve">Потом вылез..? - </w:t>
      </w:r>
      <w:r w:rsidRPr="002316FF">
        <w:rPr>
          <w:rStyle w:val="c0"/>
          <w:color w:val="000000"/>
          <w:sz w:val="26"/>
          <w:szCs w:val="26"/>
        </w:rPr>
        <w:t>медве</w:t>
      </w:r>
      <w:r w:rsidR="00EE75C5">
        <w:rPr>
          <w:rStyle w:val="c0"/>
          <w:color w:val="000000"/>
          <w:sz w:val="26"/>
          <w:szCs w:val="26"/>
        </w:rPr>
        <w:t>жонок. А ежик - он ведь прыгать не умеет -</w:t>
      </w:r>
      <w:bookmarkStart w:id="0" w:name="_GoBack"/>
      <w:bookmarkEnd w:id="0"/>
      <w:r w:rsidRPr="002316FF">
        <w:rPr>
          <w:rStyle w:val="c0"/>
          <w:color w:val="000000"/>
          <w:sz w:val="26"/>
          <w:szCs w:val="26"/>
        </w:rPr>
        <w:t xml:space="preserve"> никак не может слезть. Расстроился! Медвежонок, вот умница-то, вернулся и протянул ежику лапу. Воспитанные люди и звери всегда помогают друг другу.</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t xml:space="preserve">Только ежонок вылез из машины, она и уехала. «До свидания, синяя машина! </w:t>
      </w:r>
      <w:r>
        <w:rPr>
          <w:rStyle w:val="c0"/>
          <w:color w:val="000000"/>
          <w:sz w:val="26"/>
          <w:szCs w:val="26"/>
        </w:rPr>
        <w:t>Спасибо тебе!» -</w:t>
      </w:r>
      <w:r w:rsidRPr="002316FF">
        <w:rPr>
          <w:rStyle w:val="c0"/>
          <w:color w:val="000000"/>
          <w:sz w:val="26"/>
          <w:szCs w:val="26"/>
        </w:rPr>
        <w:t xml:space="preserve"> закричали ей вслед зверята».</w:t>
      </w:r>
    </w:p>
    <w:p w:rsidR="002316FF" w:rsidRPr="002316FF" w:rsidRDefault="002316FF" w:rsidP="002316FF">
      <w:pPr>
        <w:pStyle w:val="c9"/>
        <w:shd w:val="clear" w:color="auto" w:fill="FFFFFF"/>
        <w:spacing w:before="0" w:beforeAutospacing="0" w:after="0" w:afterAutospacing="0"/>
        <w:jc w:val="both"/>
        <w:rPr>
          <w:color w:val="000000"/>
          <w:sz w:val="26"/>
          <w:szCs w:val="26"/>
        </w:rPr>
      </w:pPr>
      <w:r w:rsidRPr="002316FF">
        <w:rPr>
          <w:rStyle w:val="c0"/>
          <w:color w:val="000000"/>
          <w:sz w:val="26"/>
          <w:szCs w:val="26"/>
        </w:rPr>
        <w:t>После прочтения рассказа воспитатель может предложить детям самостоятельно</w:t>
      </w:r>
    </w:p>
    <w:p w:rsidR="001E0648" w:rsidRPr="002316FF" w:rsidRDefault="001E0648" w:rsidP="002316FF">
      <w:pPr>
        <w:spacing w:line="240" w:lineRule="auto"/>
        <w:rPr>
          <w:rFonts w:ascii="Times New Roman" w:hAnsi="Times New Roman" w:cs="Times New Roman"/>
          <w:sz w:val="26"/>
          <w:szCs w:val="26"/>
        </w:rPr>
      </w:pPr>
    </w:p>
    <w:sectPr w:rsidR="001E0648" w:rsidRPr="002316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6FF"/>
    <w:rsid w:val="001E0648"/>
    <w:rsid w:val="002316FF"/>
    <w:rsid w:val="00EE7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2316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2316FF"/>
  </w:style>
  <w:style w:type="character" w:customStyle="1" w:styleId="c16">
    <w:name w:val="c16"/>
    <w:basedOn w:val="a0"/>
    <w:rsid w:val="002316FF"/>
  </w:style>
  <w:style w:type="paragraph" w:customStyle="1" w:styleId="c2">
    <w:name w:val="c2"/>
    <w:basedOn w:val="a"/>
    <w:rsid w:val="002316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2316FF"/>
  </w:style>
  <w:style w:type="character" w:customStyle="1" w:styleId="c0">
    <w:name w:val="c0"/>
    <w:basedOn w:val="a0"/>
    <w:rsid w:val="002316FF"/>
  </w:style>
  <w:style w:type="paragraph" w:customStyle="1" w:styleId="c9">
    <w:name w:val="c9"/>
    <w:basedOn w:val="a"/>
    <w:rsid w:val="002316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2316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2316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2316FF"/>
  </w:style>
  <w:style w:type="paragraph" w:customStyle="1" w:styleId="c15">
    <w:name w:val="c15"/>
    <w:basedOn w:val="a"/>
    <w:rsid w:val="002316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2316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2316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16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2316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2316FF"/>
  </w:style>
  <w:style w:type="character" w:customStyle="1" w:styleId="c16">
    <w:name w:val="c16"/>
    <w:basedOn w:val="a0"/>
    <w:rsid w:val="002316FF"/>
  </w:style>
  <w:style w:type="paragraph" w:customStyle="1" w:styleId="c2">
    <w:name w:val="c2"/>
    <w:basedOn w:val="a"/>
    <w:rsid w:val="002316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2316FF"/>
  </w:style>
  <w:style w:type="character" w:customStyle="1" w:styleId="c0">
    <w:name w:val="c0"/>
    <w:basedOn w:val="a0"/>
    <w:rsid w:val="002316FF"/>
  </w:style>
  <w:style w:type="paragraph" w:customStyle="1" w:styleId="c9">
    <w:name w:val="c9"/>
    <w:basedOn w:val="a"/>
    <w:rsid w:val="002316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2316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2316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2316FF"/>
  </w:style>
  <w:style w:type="paragraph" w:customStyle="1" w:styleId="c15">
    <w:name w:val="c15"/>
    <w:basedOn w:val="a"/>
    <w:rsid w:val="002316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2316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2316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16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66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3343</Words>
  <Characters>19057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96-05-14</dc:creator>
  <cp:lastModifiedBy>96-05-14</cp:lastModifiedBy>
  <cp:revision>1</cp:revision>
  <cp:lastPrinted>2021-12-19T08:17:00Z</cp:lastPrinted>
  <dcterms:created xsi:type="dcterms:W3CDTF">2021-12-19T08:01:00Z</dcterms:created>
  <dcterms:modified xsi:type="dcterms:W3CDTF">2021-12-19T08:20:00Z</dcterms:modified>
</cp:coreProperties>
</file>